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68" w:rsidRPr="001F7A68" w:rsidRDefault="001F7A68" w:rsidP="001F7A68">
      <w:pPr>
        <w:jc w:val="center"/>
        <w:rPr>
          <w:b/>
        </w:rPr>
      </w:pPr>
      <w:r w:rsidRPr="001F7A68">
        <w:rPr>
          <w:b/>
        </w:rPr>
        <w:t>Результаты по взысканию задолженности по оплате</w:t>
      </w:r>
    </w:p>
    <w:p w:rsidR="00510CC4" w:rsidRDefault="001F7A68" w:rsidP="001F7A68">
      <w:pPr>
        <w:jc w:val="center"/>
        <w:rPr>
          <w:b/>
        </w:rPr>
      </w:pPr>
      <w:r w:rsidRPr="001F7A68">
        <w:rPr>
          <w:b/>
        </w:rPr>
        <w:t>за жилищно-коммунальные услуги в 2014 г.</w:t>
      </w:r>
    </w:p>
    <w:p w:rsidR="001F7A68" w:rsidRDefault="001F7A68" w:rsidP="001F7A68">
      <w:pPr>
        <w:spacing w:after="0"/>
        <w:jc w:val="center"/>
      </w:pPr>
      <w:r w:rsidRPr="001F7A68">
        <w:t xml:space="preserve">В </w:t>
      </w:r>
      <w:r>
        <w:t>условиях постоянно растущих цен, физического износа общего имущества МКД,</w:t>
      </w:r>
    </w:p>
    <w:p w:rsidR="001F7A68" w:rsidRDefault="001F7A68" w:rsidP="001F7A68">
      <w:pPr>
        <w:spacing w:after="0"/>
      </w:pPr>
      <w:r>
        <w:t>которое необходимо ремонтировать в значительных объемах, перед нами остро стоит проблема неплатежей за жилищно-коммунальные услуги. В конечном счете, именно от эффективности сбора денежных средств зависит объем выполняемых работ.</w:t>
      </w:r>
    </w:p>
    <w:p w:rsidR="001F7A68" w:rsidRDefault="001F7A68" w:rsidP="001F7A68">
      <w:pPr>
        <w:spacing w:after="0"/>
      </w:pPr>
      <w:r>
        <w:t>Неслучайно приоритетом в деятельности нашего юридического отдела является планирование и реальное выполнение мероприятий по взысканию с граждан задолженности за жилищно-коммунальные услуги.</w:t>
      </w:r>
    </w:p>
    <w:p w:rsidR="001F7A68" w:rsidRDefault="001F7A68" w:rsidP="001F7A68">
      <w:pPr>
        <w:spacing w:after="0"/>
      </w:pPr>
      <w:r>
        <w:tab/>
        <w:t>Существует два способа взыскания долгов.</w:t>
      </w:r>
    </w:p>
    <w:p w:rsidR="001F7A68" w:rsidRDefault="001F7A68" w:rsidP="001F7A68">
      <w:pPr>
        <w:spacing w:after="0"/>
      </w:pPr>
      <w:r>
        <w:t>Первый можно назвать «добровольным».</w:t>
      </w:r>
      <w:r w:rsidR="00515A0D">
        <w:t xml:space="preserve"> </w:t>
      </w:r>
      <w:r>
        <w:t xml:space="preserve">На данном этапе специалисты </w:t>
      </w:r>
      <w:r w:rsidR="00515A0D">
        <w:t>юридического отдела выписывают и направляют уведомления о наличии задолженности и необходимости ее погашения. За 2014 год  оформлено 502 уведомления на сумму 17525472 руб</w:t>
      </w:r>
      <w:r w:rsidR="00B742E4">
        <w:t>лей</w:t>
      </w:r>
      <w:r w:rsidR="00515A0D">
        <w:t>; приглашают граждан в офис для беседы, выявляя причины неплатежей. Эти же специалисты выходят на дом к неплательщикам в надежде убедить их  заплатить.</w:t>
      </w:r>
      <w:r w:rsidR="00CE6370">
        <w:t xml:space="preserve"> </w:t>
      </w:r>
      <w:r w:rsidR="000651D3">
        <w:t>Ежемесячно старшим по домам и полномочным представителям собственников выдаются списки граждан,</w:t>
      </w:r>
      <w:r w:rsidR="00B742E4">
        <w:t xml:space="preserve"> </w:t>
      </w:r>
      <w:r w:rsidR="000651D3">
        <w:t>задолжавших за жилищно-коммунальные услуги</w:t>
      </w:r>
      <w:r w:rsidR="00CE6370">
        <w:t xml:space="preserve"> </w:t>
      </w:r>
      <w:r w:rsidR="000651D3">
        <w:t>с тем</w:t>
      </w:r>
      <w:r w:rsidR="005321E4">
        <w:t xml:space="preserve">, </w:t>
      </w:r>
      <w:r w:rsidR="000651D3">
        <w:t>чтобы они поработали с должниками «на местах».</w:t>
      </w:r>
    </w:p>
    <w:p w:rsidR="000651D3" w:rsidRDefault="000651D3" w:rsidP="001F7A68">
      <w:pPr>
        <w:spacing w:after="0"/>
      </w:pPr>
      <w:r>
        <w:t>И</w:t>
      </w:r>
      <w:r w:rsidR="005321E4">
        <w:t>,</w:t>
      </w:r>
      <w:r>
        <w:t xml:space="preserve"> надо, заметить многие заинтересованные </w:t>
      </w:r>
      <w:r w:rsidR="00382C14">
        <w:t xml:space="preserve"> </w:t>
      </w:r>
      <w:r w:rsidR="005321E4">
        <w:t xml:space="preserve">представители </w:t>
      </w:r>
      <w:r w:rsidR="00BB5480">
        <w:t xml:space="preserve"> дом</w:t>
      </w:r>
      <w:r w:rsidR="005321E4">
        <w:t xml:space="preserve">ов </w:t>
      </w:r>
      <w:r w:rsidR="00382C14">
        <w:t xml:space="preserve"> </w:t>
      </w:r>
      <w:r w:rsidR="00BB5480">
        <w:t>значительно помогают нам бороться с неплатежами.</w:t>
      </w:r>
    </w:p>
    <w:p w:rsidR="00BB5480" w:rsidRDefault="00BB5480" w:rsidP="001F7A68">
      <w:pPr>
        <w:spacing w:after="0"/>
      </w:pPr>
      <w:r>
        <w:t>Причинами неплатежей являются различные обстоятельства</w:t>
      </w:r>
      <w:r w:rsidR="005321E4">
        <w:t>: о</w:t>
      </w:r>
      <w:r>
        <w:t xml:space="preserve">т твердого убеждения не платить до объективных финансовых трудностей. В этой связи специалисты юридического отдела подходят к каждому неплательщику индивидуально. С теми, кто действительно оказался в </w:t>
      </w:r>
    </w:p>
    <w:p w:rsidR="00BB5480" w:rsidRDefault="00BB5480" w:rsidP="001F7A68">
      <w:pPr>
        <w:spacing w:after="0"/>
      </w:pPr>
      <w:r>
        <w:t xml:space="preserve">трудной жизненной </w:t>
      </w:r>
      <w:r w:rsidR="00B742E4">
        <w:t>ситуации, заключаются соглашения о погашении задолженности в рассрочку.</w:t>
      </w:r>
    </w:p>
    <w:p w:rsidR="00B742E4" w:rsidRDefault="00B742E4" w:rsidP="001F7A68">
      <w:pPr>
        <w:spacing w:after="0"/>
      </w:pPr>
      <w:r>
        <w:t>Таких соглашений в 2014 году  составлено 134 на сумму 6734689 рублей. Практически все соглашения выполняются гражданами их подписавшими.</w:t>
      </w:r>
    </w:p>
    <w:p w:rsidR="00B742E4" w:rsidRDefault="00B742E4" w:rsidP="001F7A68">
      <w:pPr>
        <w:spacing w:after="0"/>
      </w:pPr>
      <w:r>
        <w:t>Второй путь взыскания долгов – судебный.</w:t>
      </w:r>
      <w:r w:rsidR="00CE6370">
        <w:t xml:space="preserve"> </w:t>
      </w:r>
      <w:r>
        <w:t>Юридическим отделом в 2014 году подготовлены документы  и направлены мировым судьям для принятия решения о взыскании 190 материалов на общую сумму 6686810.</w:t>
      </w:r>
    </w:p>
    <w:p w:rsidR="00B742E4" w:rsidRDefault="00B742E4" w:rsidP="001F7A68">
      <w:pPr>
        <w:spacing w:after="0"/>
      </w:pPr>
      <w:r>
        <w:t>В первую очередь на взыскание в суд идут крупные долги,</w:t>
      </w:r>
      <w:r w:rsidR="00B93BE9">
        <w:t xml:space="preserve"> </w:t>
      </w:r>
      <w:r>
        <w:t>от 5-6 месяцев и более.</w:t>
      </w:r>
    </w:p>
    <w:p w:rsidR="00B742E4" w:rsidRDefault="00B742E4" w:rsidP="001F7A68">
      <w:pPr>
        <w:spacing w:after="0"/>
      </w:pPr>
      <w:r>
        <w:t>Полученные от мировых судей приказы о взыскании задолженности были  напр</w:t>
      </w:r>
      <w:r w:rsidR="00CE6370">
        <w:t>а</w:t>
      </w:r>
      <w:r>
        <w:t>влены в Отдел судебных приставов для применения к должникам мер  принудительного воздействия,</w:t>
      </w:r>
      <w:r w:rsidR="00CE6370">
        <w:t xml:space="preserve"> </w:t>
      </w:r>
      <w:r>
        <w:t>предусмотренных ФЗ «Об исполнительном производстве</w:t>
      </w:r>
      <w:r w:rsidR="00CE6370">
        <w:t>».</w:t>
      </w:r>
    </w:p>
    <w:p w:rsidR="00CE6370" w:rsidRDefault="00CE6370" w:rsidP="001F7A68">
      <w:pPr>
        <w:spacing w:after="0"/>
      </w:pPr>
      <w:r>
        <w:t>Так, в 2014 году в службу судебных приставов направлено 557 судебных приказов.</w:t>
      </w:r>
    </w:p>
    <w:p w:rsidR="001F7A68" w:rsidRPr="001F7A68" w:rsidRDefault="001F7A68" w:rsidP="001F7A68">
      <w:pPr>
        <w:spacing w:after="0"/>
      </w:pPr>
    </w:p>
    <w:sectPr w:rsidR="001F7A68" w:rsidRPr="001F7A68" w:rsidSect="0051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A68"/>
    <w:rsid w:val="000651D3"/>
    <w:rsid w:val="001F7A68"/>
    <w:rsid w:val="00382C14"/>
    <w:rsid w:val="004506A0"/>
    <w:rsid w:val="00510CC4"/>
    <w:rsid w:val="00515A0D"/>
    <w:rsid w:val="005321E4"/>
    <w:rsid w:val="00B742E4"/>
    <w:rsid w:val="00B93BE9"/>
    <w:rsid w:val="00BB5480"/>
    <w:rsid w:val="00CE6370"/>
    <w:rsid w:val="00E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dcterms:created xsi:type="dcterms:W3CDTF">2015-01-26T06:38:00Z</dcterms:created>
  <dcterms:modified xsi:type="dcterms:W3CDTF">2015-01-26T06:38:00Z</dcterms:modified>
</cp:coreProperties>
</file>